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CD5" w:rsidRDefault="00A50CD5" w:rsidP="0082724E">
      <w:pPr>
        <w:spacing w:line="480" w:lineRule="auto"/>
        <w:jc w:val="center"/>
        <w:rPr>
          <w:rFonts w:ascii="Times New Roman" w:eastAsia="Times New Roman" w:hAnsi="Times New Roman" w:cs="Times New Roman"/>
          <w:b/>
          <w:sz w:val="24"/>
          <w:szCs w:val="24"/>
        </w:rPr>
      </w:pPr>
    </w:p>
    <w:p w:rsidR="00A50CD5" w:rsidRDefault="00A50CD5" w:rsidP="0082724E">
      <w:pPr>
        <w:spacing w:line="480" w:lineRule="auto"/>
        <w:jc w:val="center"/>
        <w:rPr>
          <w:rFonts w:ascii="Times New Roman" w:eastAsia="Times New Roman" w:hAnsi="Times New Roman" w:cs="Times New Roman"/>
          <w:b/>
          <w:sz w:val="24"/>
          <w:szCs w:val="24"/>
        </w:rPr>
      </w:pPr>
    </w:p>
    <w:p w:rsidR="00A50CD5" w:rsidRDefault="00A50CD5" w:rsidP="0082724E">
      <w:pPr>
        <w:spacing w:line="480" w:lineRule="auto"/>
        <w:jc w:val="center"/>
        <w:rPr>
          <w:rFonts w:ascii="Times New Roman" w:eastAsia="Times New Roman" w:hAnsi="Times New Roman" w:cs="Times New Roman"/>
          <w:b/>
          <w:sz w:val="24"/>
          <w:szCs w:val="24"/>
        </w:rPr>
      </w:pPr>
    </w:p>
    <w:p w:rsidR="00A50CD5" w:rsidRDefault="00A50CD5" w:rsidP="0082724E">
      <w:pPr>
        <w:spacing w:line="480" w:lineRule="auto"/>
        <w:jc w:val="center"/>
        <w:rPr>
          <w:rFonts w:ascii="Times New Roman" w:eastAsia="Times New Roman" w:hAnsi="Times New Roman" w:cs="Times New Roman"/>
          <w:b/>
          <w:sz w:val="24"/>
          <w:szCs w:val="24"/>
        </w:rPr>
      </w:pPr>
    </w:p>
    <w:p w:rsidR="00A50CD5" w:rsidRDefault="00A50CD5" w:rsidP="0082724E">
      <w:pPr>
        <w:spacing w:line="480" w:lineRule="auto"/>
        <w:jc w:val="center"/>
        <w:rPr>
          <w:rFonts w:ascii="Times New Roman" w:eastAsia="Times New Roman" w:hAnsi="Times New Roman" w:cs="Times New Roman"/>
          <w:b/>
          <w:sz w:val="24"/>
          <w:szCs w:val="24"/>
        </w:rPr>
      </w:pPr>
    </w:p>
    <w:p w:rsidR="00A50CD5" w:rsidRDefault="00A50CD5" w:rsidP="0082724E">
      <w:pPr>
        <w:spacing w:line="480" w:lineRule="auto"/>
        <w:jc w:val="center"/>
        <w:rPr>
          <w:rFonts w:ascii="Times New Roman" w:eastAsia="Times New Roman" w:hAnsi="Times New Roman" w:cs="Times New Roman"/>
          <w:b/>
          <w:sz w:val="24"/>
          <w:szCs w:val="24"/>
        </w:rPr>
      </w:pPr>
    </w:p>
    <w:p w:rsidR="0082724E" w:rsidRDefault="0082724E" w:rsidP="0082724E">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Mental D</w:t>
      </w:r>
      <w:r w:rsidRPr="009B1590">
        <w:rPr>
          <w:rFonts w:ascii="Times New Roman" w:eastAsia="Times New Roman" w:hAnsi="Times New Roman" w:cs="Times New Roman"/>
          <w:b/>
          <w:sz w:val="24"/>
          <w:szCs w:val="24"/>
        </w:rPr>
        <w:t>isorders</w:t>
      </w:r>
      <w:r>
        <w:rPr>
          <w:rFonts w:ascii="Times New Roman" w:eastAsia="Times New Roman" w:hAnsi="Times New Roman" w:cs="Times New Roman"/>
          <w:b/>
          <w:sz w:val="24"/>
          <w:szCs w:val="24"/>
        </w:rPr>
        <w:t xml:space="preserve"> Assignment </w:t>
      </w:r>
    </w:p>
    <w:p w:rsidR="00A50CD5" w:rsidRPr="00A50CD5" w:rsidRDefault="00A50CD5" w:rsidP="0082724E">
      <w:pPr>
        <w:spacing w:line="480" w:lineRule="auto"/>
        <w:jc w:val="center"/>
        <w:rPr>
          <w:rFonts w:ascii="Times New Roman" w:eastAsia="Times New Roman" w:hAnsi="Times New Roman" w:cs="Times New Roman"/>
          <w:sz w:val="24"/>
          <w:szCs w:val="24"/>
        </w:rPr>
      </w:pPr>
      <w:r w:rsidRPr="00A50CD5">
        <w:rPr>
          <w:rFonts w:ascii="Times New Roman" w:eastAsia="Times New Roman" w:hAnsi="Times New Roman" w:cs="Times New Roman"/>
          <w:sz w:val="24"/>
          <w:szCs w:val="24"/>
        </w:rPr>
        <w:t>Name</w:t>
      </w:r>
    </w:p>
    <w:p w:rsidR="00A50CD5" w:rsidRPr="00A50CD5" w:rsidRDefault="00A50CD5" w:rsidP="0082724E">
      <w:pPr>
        <w:spacing w:line="480" w:lineRule="auto"/>
        <w:jc w:val="center"/>
        <w:rPr>
          <w:rFonts w:ascii="Times New Roman" w:eastAsia="Times New Roman" w:hAnsi="Times New Roman" w:cs="Times New Roman"/>
          <w:sz w:val="24"/>
          <w:szCs w:val="24"/>
        </w:rPr>
      </w:pPr>
      <w:r w:rsidRPr="00A50CD5">
        <w:rPr>
          <w:rFonts w:ascii="Times New Roman" w:eastAsia="Times New Roman" w:hAnsi="Times New Roman" w:cs="Times New Roman"/>
          <w:sz w:val="24"/>
          <w:szCs w:val="24"/>
        </w:rPr>
        <w:t>Institution</w:t>
      </w:r>
    </w:p>
    <w:p w:rsidR="00A50CD5" w:rsidRPr="00A50CD5" w:rsidRDefault="00A50CD5" w:rsidP="0082724E">
      <w:pPr>
        <w:spacing w:line="480" w:lineRule="auto"/>
        <w:jc w:val="center"/>
        <w:rPr>
          <w:rFonts w:ascii="Times New Roman" w:eastAsia="Times New Roman" w:hAnsi="Times New Roman" w:cs="Times New Roman"/>
          <w:sz w:val="24"/>
          <w:szCs w:val="24"/>
        </w:rPr>
      </w:pPr>
      <w:r w:rsidRPr="00A50CD5">
        <w:rPr>
          <w:rFonts w:ascii="Times New Roman" w:eastAsia="Times New Roman" w:hAnsi="Times New Roman" w:cs="Times New Roman"/>
          <w:sz w:val="24"/>
          <w:szCs w:val="24"/>
        </w:rPr>
        <w:t>Date</w:t>
      </w:r>
    </w:p>
    <w:p w:rsidR="00A50CD5" w:rsidRDefault="00A50CD5" w:rsidP="00A50CD5">
      <w:pPr>
        <w:spacing w:line="480" w:lineRule="auto"/>
        <w:jc w:val="center"/>
        <w:rPr>
          <w:rFonts w:ascii="Times New Roman" w:eastAsia="Times New Roman" w:hAnsi="Times New Roman" w:cs="Times New Roman"/>
          <w:b/>
          <w:sz w:val="24"/>
          <w:szCs w:val="24"/>
        </w:rPr>
      </w:pPr>
    </w:p>
    <w:p w:rsidR="00A50CD5" w:rsidRDefault="00A50CD5" w:rsidP="00A50CD5">
      <w:pPr>
        <w:spacing w:line="480" w:lineRule="auto"/>
        <w:jc w:val="center"/>
        <w:rPr>
          <w:rFonts w:ascii="Times New Roman" w:eastAsia="Times New Roman" w:hAnsi="Times New Roman" w:cs="Times New Roman"/>
          <w:b/>
          <w:sz w:val="24"/>
          <w:szCs w:val="24"/>
        </w:rPr>
      </w:pPr>
    </w:p>
    <w:p w:rsidR="00A50CD5" w:rsidRDefault="00A50CD5" w:rsidP="00A50CD5">
      <w:pPr>
        <w:spacing w:line="480" w:lineRule="auto"/>
        <w:jc w:val="center"/>
        <w:rPr>
          <w:rFonts w:ascii="Times New Roman" w:eastAsia="Times New Roman" w:hAnsi="Times New Roman" w:cs="Times New Roman"/>
          <w:b/>
          <w:sz w:val="24"/>
          <w:szCs w:val="24"/>
        </w:rPr>
      </w:pPr>
    </w:p>
    <w:p w:rsidR="00A50CD5" w:rsidRDefault="00A50CD5" w:rsidP="00A50CD5">
      <w:pPr>
        <w:spacing w:line="480" w:lineRule="auto"/>
        <w:jc w:val="center"/>
        <w:rPr>
          <w:rFonts w:ascii="Times New Roman" w:eastAsia="Times New Roman" w:hAnsi="Times New Roman" w:cs="Times New Roman"/>
          <w:b/>
          <w:sz w:val="24"/>
          <w:szCs w:val="24"/>
        </w:rPr>
      </w:pPr>
    </w:p>
    <w:p w:rsidR="00A50CD5" w:rsidRDefault="00A50CD5" w:rsidP="00A50CD5">
      <w:pPr>
        <w:spacing w:line="480" w:lineRule="auto"/>
        <w:jc w:val="center"/>
        <w:rPr>
          <w:rFonts w:ascii="Times New Roman" w:eastAsia="Times New Roman" w:hAnsi="Times New Roman" w:cs="Times New Roman"/>
          <w:b/>
          <w:sz w:val="24"/>
          <w:szCs w:val="24"/>
        </w:rPr>
      </w:pPr>
    </w:p>
    <w:p w:rsidR="00A50CD5" w:rsidRDefault="00A50CD5" w:rsidP="00A50CD5">
      <w:pPr>
        <w:spacing w:line="480" w:lineRule="auto"/>
        <w:jc w:val="center"/>
        <w:rPr>
          <w:rFonts w:ascii="Times New Roman" w:eastAsia="Times New Roman" w:hAnsi="Times New Roman" w:cs="Times New Roman"/>
          <w:b/>
          <w:sz w:val="24"/>
          <w:szCs w:val="24"/>
        </w:rPr>
      </w:pPr>
    </w:p>
    <w:p w:rsidR="00A50CD5" w:rsidRDefault="00A50CD5" w:rsidP="00A50CD5">
      <w:pPr>
        <w:spacing w:line="480" w:lineRule="auto"/>
        <w:jc w:val="center"/>
        <w:rPr>
          <w:rFonts w:ascii="Times New Roman" w:eastAsia="Times New Roman" w:hAnsi="Times New Roman" w:cs="Times New Roman"/>
          <w:b/>
          <w:sz w:val="24"/>
          <w:szCs w:val="24"/>
        </w:rPr>
      </w:pPr>
    </w:p>
    <w:p w:rsidR="00A50CD5" w:rsidRPr="009B1590" w:rsidRDefault="00A50CD5" w:rsidP="00A50CD5">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Mental D</w:t>
      </w:r>
      <w:r w:rsidRPr="009B1590">
        <w:rPr>
          <w:rFonts w:ascii="Times New Roman" w:eastAsia="Times New Roman" w:hAnsi="Times New Roman" w:cs="Times New Roman"/>
          <w:b/>
          <w:sz w:val="24"/>
          <w:szCs w:val="24"/>
        </w:rPr>
        <w:t>isorders</w:t>
      </w:r>
      <w:r>
        <w:rPr>
          <w:rFonts w:ascii="Times New Roman" w:eastAsia="Times New Roman" w:hAnsi="Times New Roman" w:cs="Times New Roman"/>
          <w:b/>
          <w:sz w:val="24"/>
          <w:szCs w:val="24"/>
        </w:rPr>
        <w:t xml:space="preserve"> Assignment </w:t>
      </w:r>
    </w:p>
    <w:p w:rsidR="0082724E" w:rsidRPr="00004F3D" w:rsidRDefault="0082724E" w:rsidP="0082724E">
      <w:pPr>
        <w:spacing w:line="480" w:lineRule="auto"/>
        <w:ind w:firstLine="720"/>
        <w:rPr>
          <w:rFonts w:ascii="Times New Roman" w:eastAsia="Times New Roman" w:hAnsi="Times New Roman" w:cs="Times New Roman"/>
          <w:sz w:val="24"/>
          <w:szCs w:val="24"/>
        </w:rPr>
      </w:pPr>
      <w:r w:rsidRPr="00004F3D">
        <w:rPr>
          <w:rFonts w:ascii="Times New Roman" w:eastAsia="Times New Roman" w:hAnsi="Times New Roman" w:cs="Times New Roman"/>
          <w:sz w:val="24"/>
          <w:szCs w:val="24"/>
        </w:rPr>
        <w:t>Mental disorders are conditions that affect one's mood, feeling, behavior, and thinking. Their impact might be very severe to the extent of life-threatening. There are six major categories of mental disorders. These include anxiety disorders, eating disorders, depression and bipolar disorders, personality disorders, psychotic disorders, and post-traumatic disorders. Mental disorders are largely attributed to being caused by biopsychosocial factors interactions, including genetic vulnerability. These factors interact with situations like trauma or stress hence resulting in the production of clinically significant syndromes</w:t>
      </w:r>
      <w:r>
        <w:rPr>
          <w:rFonts w:ascii="Times New Roman" w:eastAsia="Times New Roman" w:hAnsi="Times New Roman" w:cs="Times New Roman"/>
          <w:sz w:val="24"/>
          <w:szCs w:val="24"/>
        </w:rPr>
        <w:t xml:space="preserve"> (</w:t>
      </w:r>
      <w:r w:rsidRPr="00081A2F">
        <w:rPr>
          <w:rFonts w:ascii="Times New Roman" w:hAnsi="Times New Roman" w:cs="Times New Roman"/>
          <w:color w:val="222222"/>
          <w:sz w:val="24"/>
          <w:szCs w:val="24"/>
          <w:shd w:val="clear" w:color="auto" w:fill="FFFFFF"/>
        </w:rPr>
        <w:t>Momen</w:t>
      </w:r>
      <w:r>
        <w:rPr>
          <w:rFonts w:ascii="Times New Roman" w:hAnsi="Times New Roman" w:cs="Times New Roman"/>
          <w:color w:val="222222"/>
          <w:sz w:val="24"/>
          <w:szCs w:val="24"/>
          <w:shd w:val="clear" w:color="auto" w:fill="FFFFFF"/>
        </w:rPr>
        <w:t xml:space="preserve"> et al., </w:t>
      </w:r>
      <w:r w:rsidRPr="00081A2F">
        <w:rPr>
          <w:rFonts w:ascii="Times New Roman" w:hAnsi="Times New Roman" w:cs="Times New Roman"/>
          <w:color w:val="222222"/>
          <w:sz w:val="24"/>
          <w:szCs w:val="24"/>
          <w:shd w:val="clear" w:color="auto" w:fill="FFFFFF"/>
        </w:rPr>
        <w:t>2020).</w:t>
      </w:r>
    </w:p>
    <w:p w:rsidR="0082724E" w:rsidRPr="009B1590" w:rsidRDefault="0082724E" w:rsidP="0082724E">
      <w:pPr>
        <w:spacing w:line="480" w:lineRule="auto"/>
        <w:jc w:val="center"/>
        <w:rPr>
          <w:rFonts w:ascii="Times New Roman" w:eastAsia="Times New Roman" w:hAnsi="Times New Roman" w:cs="Times New Roman"/>
          <w:b/>
          <w:sz w:val="24"/>
          <w:szCs w:val="24"/>
        </w:rPr>
      </w:pPr>
      <w:r w:rsidRPr="009B1590">
        <w:rPr>
          <w:rFonts w:ascii="Times New Roman" w:eastAsia="Times New Roman" w:hAnsi="Times New Roman" w:cs="Times New Roman"/>
          <w:b/>
          <w:sz w:val="24"/>
          <w:szCs w:val="24"/>
        </w:rPr>
        <w:t>Diagnosis</w:t>
      </w:r>
    </w:p>
    <w:p w:rsidR="0082724E" w:rsidRPr="00004F3D" w:rsidRDefault="0082724E" w:rsidP="0082724E">
      <w:pPr>
        <w:spacing w:line="480" w:lineRule="auto"/>
        <w:ind w:firstLine="720"/>
        <w:rPr>
          <w:rFonts w:ascii="Times New Roman" w:eastAsia="Times New Roman" w:hAnsi="Times New Roman" w:cs="Times New Roman"/>
          <w:sz w:val="24"/>
          <w:szCs w:val="24"/>
        </w:rPr>
      </w:pPr>
      <w:r w:rsidRPr="00004F3D">
        <w:rPr>
          <w:rFonts w:ascii="Times New Roman" w:eastAsia="Times New Roman" w:hAnsi="Times New Roman" w:cs="Times New Roman"/>
          <w:sz w:val="24"/>
          <w:szCs w:val="24"/>
        </w:rPr>
        <w:t xml:space="preserve">If one has the signs and symptoms of a mental disorder, several steps are used to get a diagnosis. These include evaluating </w:t>
      </w:r>
      <w:r>
        <w:rPr>
          <w:rFonts w:ascii="Times New Roman" w:eastAsia="Times New Roman" w:hAnsi="Times New Roman" w:cs="Times New Roman"/>
          <w:sz w:val="24"/>
          <w:szCs w:val="24"/>
        </w:rPr>
        <w:t>the patient's medical history,</w:t>
      </w:r>
      <w:r w:rsidRPr="00004F3D">
        <w:rPr>
          <w:rFonts w:ascii="Times New Roman" w:eastAsia="Times New Roman" w:hAnsi="Times New Roman" w:cs="Times New Roman"/>
          <w:sz w:val="24"/>
          <w:szCs w:val="24"/>
        </w:rPr>
        <w:t xml:space="preserve"> which aids in tracing the cause of the patient's condition. The second step physical examination to determine the severity of the condition on the patient's body. Unlike other conditions or illnesses, the mental disorder does not require lab testing unless the healthcare provider thinks that the condition might be </w:t>
      </w:r>
      <w:r>
        <w:rPr>
          <w:rFonts w:ascii="Times New Roman" w:eastAsia="Times New Roman" w:hAnsi="Times New Roman" w:cs="Times New Roman"/>
          <w:sz w:val="24"/>
          <w:szCs w:val="24"/>
        </w:rPr>
        <w:t xml:space="preserve">as </w:t>
      </w:r>
      <w:r w:rsidRPr="00004F3D">
        <w:rPr>
          <w:rFonts w:ascii="Times New Roman" w:eastAsia="Times New Roman" w:hAnsi="Times New Roman" w:cs="Times New Roman"/>
          <w:sz w:val="24"/>
          <w:szCs w:val="24"/>
        </w:rPr>
        <w:t>a result of other medical conditions or as a result of substance use. In addition, a lab test might be carried out to eliminate the doubt that the symptoms might be a result of other illnesses. The last step is the physiological examination</w:t>
      </w:r>
      <w:r>
        <w:rPr>
          <w:rFonts w:ascii="Times New Roman" w:eastAsia="Times New Roman" w:hAnsi="Times New Roman" w:cs="Times New Roman"/>
          <w:sz w:val="24"/>
          <w:szCs w:val="24"/>
        </w:rPr>
        <w:t xml:space="preserve"> (</w:t>
      </w:r>
      <w:r w:rsidRPr="00081A2F">
        <w:rPr>
          <w:rFonts w:ascii="Times New Roman" w:hAnsi="Times New Roman" w:cs="Times New Roman"/>
          <w:color w:val="222222"/>
          <w:sz w:val="24"/>
          <w:szCs w:val="24"/>
          <w:shd w:val="clear" w:color="auto" w:fill="FFFFFF"/>
        </w:rPr>
        <w:t>Momen</w:t>
      </w:r>
      <w:r>
        <w:rPr>
          <w:rFonts w:ascii="Times New Roman" w:hAnsi="Times New Roman" w:cs="Times New Roman"/>
          <w:color w:val="222222"/>
          <w:sz w:val="24"/>
          <w:szCs w:val="24"/>
          <w:shd w:val="clear" w:color="auto" w:fill="FFFFFF"/>
        </w:rPr>
        <w:t xml:space="preserve"> et al., </w:t>
      </w:r>
      <w:r w:rsidRPr="00081A2F">
        <w:rPr>
          <w:rFonts w:ascii="Times New Roman" w:hAnsi="Times New Roman" w:cs="Times New Roman"/>
          <w:color w:val="222222"/>
          <w:sz w:val="24"/>
          <w:szCs w:val="24"/>
          <w:shd w:val="clear" w:color="auto" w:fill="FFFFFF"/>
        </w:rPr>
        <w:t>2020)</w:t>
      </w:r>
      <w:r w:rsidRPr="00004F3D">
        <w:rPr>
          <w:rFonts w:ascii="Times New Roman" w:eastAsia="Times New Roman" w:hAnsi="Times New Roman" w:cs="Times New Roman"/>
          <w:sz w:val="24"/>
          <w:szCs w:val="24"/>
        </w:rPr>
        <w:t>. This is where the healthcare provider asks the patient questions about their feelings, thinking, and behavior. This is an important step because the healthcare provider or the therapist will be able to understand the extent of the condition; hence, they can determine the best solution for curbing the situation, that is, the intervention and the treatment approach.</w:t>
      </w:r>
    </w:p>
    <w:p w:rsidR="0082724E" w:rsidRPr="009B1590" w:rsidRDefault="0082724E" w:rsidP="0082724E">
      <w:pPr>
        <w:spacing w:line="480" w:lineRule="auto"/>
        <w:jc w:val="center"/>
        <w:rPr>
          <w:rFonts w:ascii="Times New Roman" w:eastAsia="Times New Roman" w:hAnsi="Times New Roman" w:cs="Times New Roman"/>
          <w:b/>
          <w:sz w:val="24"/>
          <w:szCs w:val="24"/>
        </w:rPr>
      </w:pPr>
      <w:r w:rsidRPr="009B1590">
        <w:rPr>
          <w:rFonts w:ascii="Times New Roman" w:eastAsia="Times New Roman" w:hAnsi="Times New Roman" w:cs="Times New Roman"/>
          <w:b/>
          <w:sz w:val="24"/>
          <w:szCs w:val="24"/>
        </w:rPr>
        <w:t>Treatment</w:t>
      </w:r>
    </w:p>
    <w:p w:rsidR="0082724E" w:rsidRDefault="0082724E" w:rsidP="0082724E">
      <w:pPr>
        <w:spacing w:line="480" w:lineRule="auto"/>
        <w:ind w:firstLine="720"/>
        <w:rPr>
          <w:rFonts w:ascii="Times New Roman" w:eastAsia="Times New Roman" w:hAnsi="Times New Roman" w:cs="Times New Roman"/>
          <w:sz w:val="24"/>
          <w:szCs w:val="24"/>
        </w:rPr>
      </w:pPr>
      <w:r w:rsidRPr="00004F3D">
        <w:rPr>
          <w:rFonts w:ascii="Times New Roman" w:eastAsia="Times New Roman" w:hAnsi="Times New Roman" w:cs="Times New Roman"/>
          <w:sz w:val="24"/>
          <w:szCs w:val="24"/>
        </w:rPr>
        <w:lastRenderedPageBreak/>
        <w:t>The mental disorder treatment approach is subject t</w:t>
      </w:r>
      <w:r>
        <w:rPr>
          <w:rFonts w:ascii="Times New Roman" w:eastAsia="Times New Roman" w:hAnsi="Times New Roman" w:cs="Times New Roman"/>
          <w:sz w:val="24"/>
          <w:szCs w:val="24"/>
        </w:rPr>
        <w:t>o the patient's disorder and the</w:t>
      </w:r>
      <w:r w:rsidRPr="00004F3D">
        <w:rPr>
          <w:rFonts w:ascii="Times New Roman" w:eastAsia="Times New Roman" w:hAnsi="Times New Roman" w:cs="Times New Roman"/>
          <w:sz w:val="24"/>
          <w:szCs w:val="24"/>
        </w:rPr>
        <w:t xml:space="preserve"> severity of the condition. Generally, different treatment approaches can help a patient manage their mental disorder. The first treatment approach is the use of psychotherapy. This approach explores the patient's behavior, feeling, and thought as the therapist or the healthcare provider tries to establish the cause of the type and cause of the disorder to help the client develop coping skills to intervene in the situation. There are different approaches under psychotherapy, that is, CBT, complementary therapies, and exposure therapy. All these approaches have proven to be effective in the management of mental disorders</w:t>
      </w:r>
      <w:r>
        <w:rPr>
          <w:rFonts w:ascii="Times New Roman" w:eastAsia="Times New Roman" w:hAnsi="Times New Roman" w:cs="Times New Roman"/>
          <w:sz w:val="24"/>
          <w:szCs w:val="24"/>
        </w:rPr>
        <w:t xml:space="preserve"> (</w:t>
      </w:r>
      <w:r>
        <w:rPr>
          <w:rFonts w:ascii="Times New Roman" w:hAnsi="Times New Roman" w:cs="Times New Roman"/>
          <w:color w:val="222222"/>
          <w:sz w:val="24"/>
          <w:szCs w:val="24"/>
          <w:shd w:val="clear" w:color="auto" w:fill="FFFFFF"/>
        </w:rPr>
        <w:t>Malla et al., 2019)</w:t>
      </w:r>
      <w:r w:rsidRPr="00004F3D">
        <w:rPr>
          <w:rFonts w:ascii="Times New Roman" w:eastAsia="Times New Roman" w:hAnsi="Times New Roman" w:cs="Times New Roman"/>
          <w:sz w:val="24"/>
          <w:szCs w:val="24"/>
        </w:rPr>
        <w:t xml:space="preserve">. </w:t>
      </w:r>
    </w:p>
    <w:p w:rsidR="0082724E" w:rsidRDefault="0082724E" w:rsidP="0082724E">
      <w:pPr>
        <w:spacing w:line="480" w:lineRule="auto"/>
        <w:ind w:firstLine="720"/>
        <w:rPr>
          <w:rFonts w:ascii="Times New Roman" w:eastAsia="Times New Roman" w:hAnsi="Times New Roman" w:cs="Times New Roman"/>
          <w:sz w:val="24"/>
          <w:szCs w:val="24"/>
        </w:rPr>
      </w:pPr>
      <w:r w:rsidRPr="00004F3D">
        <w:rPr>
          <w:rFonts w:ascii="Times New Roman" w:eastAsia="Times New Roman" w:hAnsi="Times New Roman" w:cs="Times New Roman"/>
          <w:sz w:val="24"/>
          <w:szCs w:val="24"/>
        </w:rPr>
        <w:t>The second approach is the use of medication. Note that medication does not directly cure mental disorders; rather, they help manage the condition. Some of these medications include antidepressants, antipsychotic medications, mood-stabilizing medications</w:t>
      </w:r>
      <w:r>
        <w:rPr>
          <w:rFonts w:ascii="Times New Roman" w:eastAsia="Times New Roman" w:hAnsi="Times New Roman" w:cs="Times New Roman"/>
          <w:sz w:val="24"/>
          <w:szCs w:val="24"/>
        </w:rPr>
        <w:t xml:space="preserve">, and anti-anxiety medications. </w:t>
      </w:r>
      <w:r w:rsidRPr="00004F3D">
        <w:rPr>
          <w:rFonts w:ascii="Times New Roman" w:eastAsia="Times New Roman" w:hAnsi="Times New Roman" w:cs="Times New Roman"/>
          <w:sz w:val="24"/>
          <w:szCs w:val="24"/>
        </w:rPr>
        <w:t xml:space="preserve">Notably, the combination of psychotherapy and pharmacotherapy treatment approach is the most effective way of promoting the recovery for patients with a mental disorder. The third treatment approach is hospitalization. This is an approach that is used </w:t>
      </w:r>
      <w:r>
        <w:rPr>
          <w:rFonts w:ascii="Times New Roman" w:eastAsia="Times New Roman" w:hAnsi="Times New Roman" w:cs="Times New Roman"/>
          <w:sz w:val="24"/>
          <w:szCs w:val="24"/>
        </w:rPr>
        <w:t>on</w:t>
      </w:r>
      <w:r w:rsidRPr="00004F3D">
        <w:rPr>
          <w:rFonts w:ascii="Times New Roman" w:eastAsia="Times New Roman" w:hAnsi="Times New Roman" w:cs="Times New Roman"/>
          <w:sz w:val="24"/>
          <w:szCs w:val="24"/>
        </w:rPr>
        <w:t xml:space="preserve"> patients how to have severe symptoms of mental disorder, and they require close monitoring for medication adjustments when the condition escalates</w:t>
      </w:r>
      <w:r>
        <w:rPr>
          <w:rFonts w:ascii="Times New Roman" w:eastAsia="Times New Roman" w:hAnsi="Times New Roman" w:cs="Times New Roman"/>
          <w:sz w:val="24"/>
          <w:szCs w:val="24"/>
        </w:rPr>
        <w:t xml:space="preserve"> (</w:t>
      </w:r>
      <w:r>
        <w:rPr>
          <w:rFonts w:ascii="Times New Roman" w:hAnsi="Times New Roman" w:cs="Times New Roman"/>
          <w:color w:val="222222"/>
          <w:sz w:val="24"/>
          <w:szCs w:val="24"/>
          <w:shd w:val="clear" w:color="auto" w:fill="FFFFFF"/>
        </w:rPr>
        <w:t>Malla et al., 2019)</w:t>
      </w:r>
      <w:r w:rsidRPr="00004F3D">
        <w:rPr>
          <w:rFonts w:ascii="Times New Roman" w:eastAsia="Times New Roman" w:hAnsi="Times New Roman" w:cs="Times New Roman"/>
          <w:sz w:val="24"/>
          <w:szCs w:val="24"/>
        </w:rPr>
        <w:t>.</w:t>
      </w:r>
    </w:p>
    <w:p w:rsidR="00A50CD5" w:rsidRDefault="00A50CD5" w:rsidP="00A50CD5">
      <w:pPr>
        <w:spacing w:line="480" w:lineRule="auto"/>
        <w:jc w:val="center"/>
        <w:rPr>
          <w:rFonts w:ascii="Times New Roman" w:eastAsia="Times New Roman" w:hAnsi="Times New Roman" w:cs="Times New Roman"/>
          <w:b/>
          <w:sz w:val="24"/>
          <w:szCs w:val="24"/>
        </w:rPr>
      </w:pPr>
    </w:p>
    <w:p w:rsidR="00A50CD5" w:rsidRDefault="00A50CD5" w:rsidP="00A50CD5">
      <w:pPr>
        <w:spacing w:line="480" w:lineRule="auto"/>
        <w:jc w:val="center"/>
        <w:rPr>
          <w:rFonts w:ascii="Times New Roman" w:eastAsia="Times New Roman" w:hAnsi="Times New Roman" w:cs="Times New Roman"/>
          <w:b/>
          <w:sz w:val="24"/>
          <w:szCs w:val="24"/>
        </w:rPr>
      </w:pPr>
    </w:p>
    <w:p w:rsidR="00A50CD5" w:rsidRDefault="00A50CD5" w:rsidP="00A50CD5">
      <w:pPr>
        <w:spacing w:line="480" w:lineRule="auto"/>
        <w:jc w:val="center"/>
        <w:rPr>
          <w:rFonts w:ascii="Times New Roman" w:eastAsia="Times New Roman" w:hAnsi="Times New Roman" w:cs="Times New Roman"/>
          <w:b/>
          <w:sz w:val="24"/>
          <w:szCs w:val="24"/>
        </w:rPr>
      </w:pPr>
    </w:p>
    <w:p w:rsidR="00A50CD5" w:rsidRDefault="00A50CD5" w:rsidP="00A50CD5">
      <w:pPr>
        <w:spacing w:line="480" w:lineRule="auto"/>
        <w:jc w:val="center"/>
        <w:rPr>
          <w:rFonts w:ascii="Times New Roman" w:eastAsia="Times New Roman" w:hAnsi="Times New Roman" w:cs="Times New Roman"/>
          <w:b/>
          <w:sz w:val="24"/>
          <w:szCs w:val="24"/>
        </w:rPr>
      </w:pPr>
    </w:p>
    <w:p w:rsidR="00A50CD5" w:rsidRDefault="00A50CD5" w:rsidP="00A50CD5">
      <w:pPr>
        <w:spacing w:line="480" w:lineRule="auto"/>
        <w:jc w:val="center"/>
        <w:rPr>
          <w:rFonts w:ascii="Times New Roman" w:eastAsia="Times New Roman" w:hAnsi="Times New Roman" w:cs="Times New Roman"/>
          <w:b/>
          <w:sz w:val="24"/>
          <w:szCs w:val="24"/>
        </w:rPr>
      </w:pPr>
    </w:p>
    <w:p w:rsidR="0082724E" w:rsidRDefault="00A50CD5" w:rsidP="00A50CD5">
      <w:pPr>
        <w:spacing w:line="480" w:lineRule="auto"/>
        <w:jc w:val="center"/>
        <w:rPr>
          <w:rFonts w:ascii="Times New Roman" w:eastAsia="Times New Roman" w:hAnsi="Times New Roman" w:cs="Times New Roman"/>
          <w:b/>
          <w:sz w:val="24"/>
          <w:szCs w:val="24"/>
        </w:rPr>
      </w:pPr>
      <w:r w:rsidRPr="00A50CD5">
        <w:rPr>
          <w:rFonts w:ascii="Times New Roman" w:eastAsia="Times New Roman" w:hAnsi="Times New Roman" w:cs="Times New Roman"/>
          <w:b/>
          <w:sz w:val="24"/>
          <w:szCs w:val="24"/>
        </w:rPr>
        <w:lastRenderedPageBreak/>
        <w:t>References</w:t>
      </w:r>
    </w:p>
    <w:p w:rsidR="00A50CD5" w:rsidRPr="00081A2F" w:rsidRDefault="00A50CD5" w:rsidP="00A50CD5">
      <w:pPr>
        <w:spacing w:line="480" w:lineRule="auto"/>
        <w:ind w:left="720" w:hanging="720"/>
        <w:rPr>
          <w:rFonts w:ascii="Times New Roman" w:eastAsia="Times New Roman" w:hAnsi="Times New Roman" w:cs="Times New Roman"/>
          <w:sz w:val="24"/>
          <w:szCs w:val="24"/>
        </w:rPr>
      </w:pPr>
      <w:r w:rsidRPr="00081A2F">
        <w:rPr>
          <w:rFonts w:ascii="Times New Roman" w:hAnsi="Times New Roman" w:cs="Times New Roman"/>
          <w:color w:val="222222"/>
          <w:sz w:val="24"/>
          <w:szCs w:val="24"/>
          <w:shd w:val="clear" w:color="auto" w:fill="FFFFFF"/>
        </w:rPr>
        <w:t>Malla, A., Margoob, M., Iyer, S., Joober, R., Lal, S., Thara, R., ... &amp;Mansouri, B. I. (2019). A model of mental health care involving trained lay health workers for treatment of major mental disorders among youth in a conflict-ridden, low-middle income environment: Part I Adaptation and implementation. </w:t>
      </w:r>
      <w:r w:rsidRPr="00081A2F">
        <w:rPr>
          <w:rFonts w:ascii="Times New Roman" w:hAnsi="Times New Roman" w:cs="Times New Roman"/>
          <w:i/>
          <w:iCs/>
          <w:color w:val="222222"/>
          <w:sz w:val="24"/>
          <w:szCs w:val="24"/>
          <w:shd w:val="clear" w:color="auto" w:fill="FFFFFF"/>
        </w:rPr>
        <w:t>The Canadian Journal of Psychiatry</w:t>
      </w:r>
      <w:r w:rsidRPr="00081A2F">
        <w:rPr>
          <w:rFonts w:ascii="Times New Roman" w:hAnsi="Times New Roman" w:cs="Times New Roman"/>
          <w:color w:val="222222"/>
          <w:sz w:val="24"/>
          <w:szCs w:val="24"/>
          <w:shd w:val="clear" w:color="auto" w:fill="FFFFFF"/>
        </w:rPr>
        <w:t>, </w:t>
      </w:r>
      <w:r w:rsidRPr="00081A2F">
        <w:rPr>
          <w:rFonts w:ascii="Times New Roman" w:hAnsi="Times New Roman" w:cs="Times New Roman"/>
          <w:i/>
          <w:iCs/>
          <w:color w:val="222222"/>
          <w:sz w:val="24"/>
          <w:szCs w:val="24"/>
          <w:shd w:val="clear" w:color="auto" w:fill="FFFFFF"/>
        </w:rPr>
        <w:t>64</w:t>
      </w:r>
      <w:r w:rsidRPr="00081A2F">
        <w:rPr>
          <w:rFonts w:ascii="Times New Roman" w:hAnsi="Times New Roman" w:cs="Times New Roman"/>
          <w:color w:val="222222"/>
          <w:sz w:val="24"/>
          <w:szCs w:val="24"/>
          <w:shd w:val="clear" w:color="auto" w:fill="FFFFFF"/>
        </w:rPr>
        <w:t>(9), 621-629.</w:t>
      </w:r>
    </w:p>
    <w:p w:rsidR="00A50CD5" w:rsidRPr="00081A2F" w:rsidRDefault="00A50CD5" w:rsidP="00A50CD5">
      <w:pPr>
        <w:spacing w:line="480" w:lineRule="auto"/>
        <w:ind w:left="720" w:hanging="720"/>
        <w:rPr>
          <w:rFonts w:ascii="Times New Roman" w:hAnsi="Times New Roman" w:cs="Times New Roman"/>
          <w:color w:val="222222"/>
          <w:sz w:val="24"/>
          <w:szCs w:val="24"/>
          <w:shd w:val="clear" w:color="auto" w:fill="FFFFFF"/>
        </w:rPr>
      </w:pPr>
      <w:r w:rsidRPr="00081A2F">
        <w:rPr>
          <w:rFonts w:ascii="Times New Roman" w:hAnsi="Times New Roman" w:cs="Times New Roman"/>
          <w:color w:val="222222"/>
          <w:sz w:val="24"/>
          <w:szCs w:val="24"/>
          <w:shd w:val="clear" w:color="auto" w:fill="FFFFFF"/>
        </w:rPr>
        <w:t>Momen, N. C., Plana-Ripoll, O., Agerbo, E., Benros, M. E., Børglum, A. D., Christensen, M. K., ... &amp;Fenger-Grøn, M. (2020). Association between mental disorders and subsequent medical conditions. </w:t>
      </w:r>
      <w:r w:rsidRPr="00081A2F">
        <w:rPr>
          <w:rFonts w:ascii="Times New Roman" w:hAnsi="Times New Roman" w:cs="Times New Roman"/>
          <w:i/>
          <w:iCs/>
          <w:color w:val="222222"/>
          <w:sz w:val="24"/>
          <w:szCs w:val="24"/>
          <w:shd w:val="clear" w:color="auto" w:fill="FFFFFF"/>
        </w:rPr>
        <w:t>New England Journal of Medicine</w:t>
      </w:r>
      <w:r w:rsidRPr="00081A2F">
        <w:rPr>
          <w:rFonts w:ascii="Times New Roman" w:hAnsi="Times New Roman" w:cs="Times New Roman"/>
          <w:color w:val="222222"/>
          <w:sz w:val="24"/>
          <w:szCs w:val="24"/>
          <w:shd w:val="clear" w:color="auto" w:fill="FFFFFF"/>
        </w:rPr>
        <w:t>, </w:t>
      </w:r>
      <w:r w:rsidRPr="00081A2F">
        <w:rPr>
          <w:rFonts w:ascii="Times New Roman" w:hAnsi="Times New Roman" w:cs="Times New Roman"/>
          <w:i/>
          <w:iCs/>
          <w:color w:val="222222"/>
          <w:sz w:val="24"/>
          <w:szCs w:val="24"/>
          <w:shd w:val="clear" w:color="auto" w:fill="FFFFFF"/>
        </w:rPr>
        <w:t>382</w:t>
      </w:r>
      <w:r w:rsidRPr="00081A2F">
        <w:rPr>
          <w:rFonts w:ascii="Times New Roman" w:hAnsi="Times New Roman" w:cs="Times New Roman"/>
          <w:color w:val="222222"/>
          <w:sz w:val="24"/>
          <w:szCs w:val="24"/>
          <w:shd w:val="clear" w:color="auto" w:fill="FFFFFF"/>
        </w:rPr>
        <w:t>(18), 1721-1731.</w:t>
      </w:r>
    </w:p>
    <w:p w:rsidR="00A50CD5" w:rsidRDefault="00A50CD5" w:rsidP="00A50CD5">
      <w:pPr>
        <w:spacing w:line="480" w:lineRule="auto"/>
        <w:rPr>
          <w:rFonts w:ascii="Times New Roman" w:eastAsia="Times New Roman" w:hAnsi="Times New Roman" w:cs="Times New Roman"/>
          <w:b/>
          <w:sz w:val="24"/>
          <w:szCs w:val="24"/>
        </w:rPr>
      </w:pPr>
      <w:bookmarkStart w:id="0" w:name="_GoBack"/>
      <w:bookmarkEnd w:id="0"/>
    </w:p>
    <w:p w:rsidR="00A50CD5" w:rsidRPr="00A50CD5" w:rsidRDefault="00A50CD5" w:rsidP="00A50CD5">
      <w:pPr>
        <w:spacing w:line="480" w:lineRule="auto"/>
        <w:rPr>
          <w:rFonts w:ascii="Times New Roman" w:eastAsia="Times New Roman" w:hAnsi="Times New Roman" w:cs="Times New Roman"/>
          <w:b/>
          <w:sz w:val="24"/>
          <w:szCs w:val="24"/>
        </w:rPr>
      </w:pPr>
    </w:p>
    <w:p w:rsidR="00220AC8" w:rsidRDefault="00220AC8"/>
    <w:sectPr w:rsidR="00220AC8" w:rsidSect="00B85BB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3C33" w:rsidRDefault="00E73C33" w:rsidP="0082724E">
      <w:pPr>
        <w:spacing w:after="0" w:line="240" w:lineRule="auto"/>
      </w:pPr>
      <w:r>
        <w:separator/>
      </w:r>
    </w:p>
  </w:endnote>
  <w:endnote w:type="continuationSeparator" w:id="1">
    <w:p w:rsidR="00E73C33" w:rsidRDefault="00E73C33" w:rsidP="008272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3C33" w:rsidRDefault="00E73C33" w:rsidP="0082724E">
      <w:pPr>
        <w:spacing w:after="0" w:line="240" w:lineRule="auto"/>
      </w:pPr>
      <w:r>
        <w:separator/>
      </w:r>
    </w:p>
  </w:footnote>
  <w:footnote w:type="continuationSeparator" w:id="1">
    <w:p w:rsidR="00E73C33" w:rsidRDefault="00E73C33" w:rsidP="008272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24E" w:rsidRDefault="0082724E">
    <w:pPr>
      <w:pStyle w:val="Header"/>
    </w:pPr>
    <w:r>
      <w:tab/>
    </w:r>
    <w:r>
      <w:tab/>
    </w:r>
    <w:r w:rsidR="00B85BB1">
      <w:fldChar w:fldCharType="begin"/>
    </w:r>
    <w:r w:rsidR="00A50CD5">
      <w:instrText xml:space="preserve"> PAGE   \* MERGEFORMAT </w:instrText>
    </w:r>
    <w:r w:rsidR="00B85BB1">
      <w:fldChar w:fldCharType="separate"/>
    </w:r>
    <w:r w:rsidR="00CD21B6">
      <w:rPr>
        <w:noProof/>
      </w:rPr>
      <w:t>1</w:t>
    </w:r>
    <w:r w:rsidR="00B85BB1">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2724E"/>
    <w:rsid w:val="00220AC8"/>
    <w:rsid w:val="006021C5"/>
    <w:rsid w:val="0082724E"/>
    <w:rsid w:val="00A50CD5"/>
    <w:rsid w:val="00B85BB1"/>
    <w:rsid w:val="00CD21B6"/>
    <w:rsid w:val="00E73C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24E"/>
    <w:pPr>
      <w:spacing w:after="200" w:line="276" w:lineRule="auto"/>
    </w:pPr>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72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24E"/>
    <w:rPr>
      <w:rFonts w:asciiTheme="minorHAnsi" w:hAnsiTheme="minorHAnsi" w:cstheme="minorBidi"/>
      <w:sz w:val="22"/>
    </w:rPr>
  </w:style>
  <w:style w:type="paragraph" w:styleId="Footer">
    <w:name w:val="footer"/>
    <w:basedOn w:val="Normal"/>
    <w:link w:val="FooterChar"/>
    <w:uiPriority w:val="99"/>
    <w:unhideWhenUsed/>
    <w:rsid w:val="008272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24E"/>
    <w:rPr>
      <w:rFonts w:asciiTheme="minorHAnsi" w:hAnsiTheme="minorHAnsi" w:cstheme="minorBidi"/>
      <w:sz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587</Words>
  <Characters>3351</Characters>
  <Application>Microsoft Office Word</Application>
  <DocSecurity>0</DocSecurity>
  <Lines>27</Lines>
  <Paragraphs>7</Paragraphs>
  <ScaleCrop>false</ScaleCrop>
  <Company/>
  <LinksUpToDate>false</LinksUpToDate>
  <CharactersWithSpaces>3931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2020-12-18T06:41:00Z</dcterms:created>
  <dcterms:modified xsi:type="dcterms:W3CDTF">2020-12-18T06:41:00Z</dcterms:modified>
</cp:coreProperties>
</file>